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9458" w14:textId="53B04CD9" w:rsidR="00C1505D" w:rsidRPr="00215CA0" w:rsidRDefault="00C1505D" w:rsidP="00215CA0">
      <w:pPr>
        <w:spacing w:line="276" w:lineRule="auto"/>
        <w:jc w:val="center"/>
        <w:rPr>
          <w:rFonts w:ascii="Arial" w:hAnsi="Arial" w:cs="Arial"/>
          <w:b/>
          <w:bCs/>
          <w:sz w:val="24"/>
          <w:szCs w:val="24"/>
        </w:rPr>
      </w:pPr>
      <w:r w:rsidRPr="00C1505D">
        <w:rPr>
          <w:rFonts w:ascii="Arial" w:hAnsi="Arial" w:cs="Arial"/>
          <w:b/>
          <w:bCs/>
          <w:sz w:val="24"/>
          <w:szCs w:val="24"/>
        </w:rPr>
        <w:t>Terms and Conditions for Bidders</w:t>
      </w:r>
      <w:r w:rsidRPr="00215CA0">
        <w:rPr>
          <w:rFonts w:ascii="Arial" w:hAnsi="Arial" w:cs="Arial"/>
          <w:b/>
          <w:bCs/>
          <w:sz w:val="24"/>
          <w:szCs w:val="24"/>
        </w:rPr>
        <w:t xml:space="preserve"> for </w:t>
      </w:r>
      <w:r w:rsidRPr="00C1505D">
        <w:rPr>
          <w:rFonts w:ascii="Arial" w:hAnsi="Arial" w:cs="Arial"/>
          <w:b/>
          <w:bCs/>
          <w:sz w:val="24"/>
          <w:szCs w:val="24"/>
        </w:rPr>
        <w:t xml:space="preserve">Operational Procedures for Allocation and Management of Seasonal Campsites at </w:t>
      </w:r>
      <w:proofErr w:type="spellStart"/>
      <w:r w:rsidRPr="00C1505D">
        <w:rPr>
          <w:rFonts w:ascii="Arial" w:hAnsi="Arial" w:cs="Arial"/>
          <w:b/>
          <w:bCs/>
          <w:sz w:val="24"/>
          <w:szCs w:val="24"/>
        </w:rPr>
        <w:t>Ndutu</w:t>
      </w:r>
      <w:proofErr w:type="spellEnd"/>
      <w:r w:rsidRPr="00C1505D">
        <w:rPr>
          <w:rFonts w:ascii="Arial" w:hAnsi="Arial" w:cs="Arial"/>
          <w:b/>
          <w:bCs/>
          <w:sz w:val="24"/>
          <w:szCs w:val="24"/>
        </w:rPr>
        <w:t xml:space="preserve"> (2025/26)</w:t>
      </w:r>
    </w:p>
    <w:p w14:paraId="3A23A5DB" w14:textId="76D88489" w:rsidR="00215CA0" w:rsidRPr="00C1505D" w:rsidRDefault="00215CA0" w:rsidP="00215CA0">
      <w:pPr>
        <w:spacing w:line="276" w:lineRule="auto"/>
        <w:jc w:val="center"/>
        <w:rPr>
          <w:rFonts w:ascii="Arial" w:hAnsi="Arial" w:cs="Arial"/>
          <w:b/>
          <w:bCs/>
          <w:sz w:val="24"/>
          <w:szCs w:val="24"/>
        </w:rPr>
      </w:pPr>
      <w:r w:rsidRPr="00215CA0">
        <w:rPr>
          <w:rFonts w:ascii="Arial" w:hAnsi="Arial" w:cs="Arial"/>
          <w:b/>
          <w:bCs/>
          <w:sz w:val="24"/>
          <w:szCs w:val="24"/>
        </w:rPr>
        <w:t>------------------------------------------------------------------------------------------------</w:t>
      </w:r>
    </w:p>
    <w:p w14:paraId="169E551B" w14:textId="774D3930" w:rsidR="008A18D1" w:rsidRPr="00215CA0" w:rsidRDefault="008A18D1" w:rsidP="00215CA0">
      <w:pPr>
        <w:pStyle w:val="ListParagraph"/>
        <w:numPr>
          <w:ilvl w:val="0"/>
          <w:numId w:val="12"/>
        </w:numPr>
        <w:spacing w:line="276" w:lineRule="auto"/>
        <w:jc w:val="both"/>
        <w:rPr>
          <w:rFonts w:ascii="Arial" w:hAnsi="Arial" w:cs="Arial"/>
          <w:b/>
          <w:bCs/>
          <w:sz w:val="24"/>
          <w:szCs w:val="24"/>
        </w:rPr>
      </w:pPr>
      <w:r w:rsidRPr="00215CA0">
        <w:rPr>
          <w:rFonts w:ascii="Arial" w:hAnsi="Arial" w:cs="Arial"/>
          <w:b/>
          <w:bCs/>
          <w:sz w:val="24"/>
          <w:szCs w:val="24"/>
        </w:rPr>
        <w:t>Eligibility</w:t>
      </w:r>
    </w:p>
    <w:p w14:paraId="5333A59A" w14:textId="15E76C9A" w:rsidR="008A18D1" w:rsidRPr="008A18D1" w:rsidRDefault="008A18D1" w:rsidP="00215CA0">
      <w:pPr>
        <w:numPr>
          <w:ilvl w:val="0"/>
          <w:numId w:val="3"/>
        </w:numPr>
        <w:tabs>
          <w:tab w:val="num" w:pos="720"/>
        </w:tabs>
        <w:spacing w:line="276" w:lineRule="auto"/>
        <w:jc w:val="both"/>
        <w:rPr>
          <w:rFonts w:ascii="Arial" w:hAnsi="Arial" w:cs="Arial"/>
          <w:sz w:val="24"/>
          <w:szCs w:val="24"/>
        </w:rPr>
      </w:pPr>
      <w:r w:rsidRPr="008A18D1">
        <w:rPr>
          <w:rFonts w:ascii="Arial" w:hAnsi="Arial" w:cs="Arial"/>
          <w:sz w:val="24"/>
          <w:szCs w:val="24"/>
        </w:rPr>
        <w:t>Applicants must be legally registered companies</w:t>
      </w:r>
      <w:r w:rsidR="009A66BB">
        <w:rPr>
          <w:rFonts w:ascii="Arial" w:hAnsi="Arial" w:cs="Arial"/>
          <w:sz w:val="24"/>
          <w:szCs w:val="24"/>
        </w:rPr>
        <w:t xml:space="preserve"> by BRELA</w:t>
      </w:r>
      <w:r w:rsidRPr="008A18D1">
        <w:rPr>
          <w:rFonts w:ascii="Arial" w:hAnsi="Arial" w:cs="Arial"/>
          <w:sz w:val="24"/>
          <w:szCs w:val="24"/>
        </w:rPr>
        <w:t xml:space="preserve"> with valid incorporation documents.</w:t>
      </w:r>
    </w:p>
    <w:p w14:paraId="7F64F901" w14:textId="77777777" w:rsidR="008A18D1" w:rsidRPr="008A18D1" w:rsidRDefault="008A18D1" w:rsidP="00215CA0">
      <w:pPr>
        <w:numPr>
          <w:ilvl w:val="0"/>
          <w:numId w:val="3"/>
        </w:numPr>
        <w:tabs>
          <w:tab w:val="num" w:pos="720"/>
        </w:tabs>
        <w:spacing w:line="276" w:lineRule="auto"/>
        <w:jc w:val="both"/>
        <w:rPr>
          <w:rFonts w:ascii="Arial" w:hAnsi="Arial" w:cs="Arial"/>
          <w:sz w:val="24"/>
          <w:szCs w:val="24"/>
        </w:rPr>
      </w:pPr>
      <w:r w:rsidRPr="008A18D1">
        <w:rPr>
          <w:rFonts w:ascii="Arial" w:hAnsi="Arial" w:cs="Arial"/>
          <w:sz w:val="24"/>
          <w:szCs w:val="24"/>
        </w:rPr>
        <w:t>A valid TALA License (Accommodation Category) is required.</w:t>
      </w:r>
    </w:p>
    <w:p w14:paraId="2F33447F" w14:textId="5BD14F4E" w:rsidR="008A18D1" w:rsidRPr="008A18D1" w:rsidRDefault="008A18D1" w:rsidP="00215CA0">
      <w:pPr>
        <w:numPr>
          <w:ilvl w:val="0"/>
          <w:numId w:val="3"/>
        </w:numPr>
        <w:tabs>
          <w:tab w:val="num" w:pos="720"/>
        </w:tabs>
        <w:spacing w:line="276" w:lineRule="auto"/>
        <w:jc w:val="both"/>
        <w:rPr>
          <w:rFonts w:ascii="Arial" w:hAnsi="Arial" w:cs="Arial"/>
          <w:sz w:val="24"/>
          <w:szCs w:val="24"/>
        </w:rPr>
      </w:pPr>
      <w:r w:rsidRPr="008A18D1">
        <w:rPr>
          <w:rFonts w:ascii="Arial" w:hAnsi="Arial" w:cs="Arial"/>
          <w:sz w:val="24"/>
          <w:szCs w:val="24"/>
        </w:rPr>
        <w:t>Applicants must provide audited financial statements (with auditor stamp) verifying financial capacity:</w:t>
      </w:r>
      <w:r w:rsidR="008B7E7E" w:rsidRPr="00215CA0">
        <w:rPr>
          <w:rFonts w:ascii="Arial" w:hAnsi="Arial" w:cs="Arial"/>
          <w:sz w:val="24"/>
          <w:szCs w:val="24"/>
        </w:rPr>
        <w:t xml:space="preserve"> </w:t>
      </w:r>
      <w:r w:rsidRPr="008A18D1">
        <w:rPr>
          <w:rFonts w:ascii="Arial" w:hAnsi="Arial" w:cs="Arial"/>
          <w:sz w:val="24"/>
          <w:szCs w:val="24"/>
        </w:rPr>
        <w:t>Minimum of TZS 200 million for Tanzanian companies</w:t>
      </w:r>
      <w:r w:rsidR="008B7E7E" w:rsidRPr="00215CA0">
        <w:rPr>
          <w:rFonts w:ascii="Arial" w:hAnsi="Arial" w:cs="Arial"/>
          <w:sz w:val="24"/>
          <w:szCs w:val="24"/>
        </w:rPr>
        <w:t xml:space="preserve"> and </w:t>
      </w:r>
      <w:r w:rsidRPr="008A18D1">
        <w:rPr>
          <w:rFonts w:ascii="Arial" w:hAnsi="Arial" w:cs="Arial"/>
          <w:sz w:val="24"/>
          <w:szCs w:val="24"/>
        </w:rPr>
        <w:t>Minimum of TZS 500 million for foreign companies.</w:t>
      </w:r>
    </w:p>
    <w:p w14:paraId="52C74A57" w14:textId="77777777" w:rsidR="008A18D1" w:rsidRPr="008A18D1" w:rsidRDefault="008A18D1" w:rsidP="00215CA0">
      <w:pPr>
        <w:numPr>
          <w:ilvl w:val="0"/>
          <w:numId w:val="3"/>
        </w:numPr>
        <w:tabs>
          <w:tab w:val="num" w:pos="720"/>
        </w:tabs>
        <w:spacing w:line="276" w:lineRule="auto"/>
        <w:jc w:val="both"/>
        <w:rPr>
          <w:rFonts w:ascii="Arial" w:hAnsi="Arial" w:cs="Arial"/>
          <w:sz w:val="24"/>
          <w:szCs w:val="24"/>
        </w:rPr>
      </w:pPr>
      <w:r w:rsidRPr="008A18D1">
        <w:rPr>
          <w:rFonts w:ascii="Arial" w:hAnsi="Arial" w:cs="Arial"/>
          <w:sz w:val="24"/>
          <w:szCs w:val="24"/>
        </w:rPr>
        <w:t>Applicants with a history of non-compliance in previous NCAA leases are not eligible.</w:t>
      </w:r>
    </w:p>
    <w:p w14:paraId="22E4E5FB" w14:textId="07DC4665"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Application Requirements</w:t>
      </w:r>
    </w:p>
    <w:p w14:paraId="4257A613" w14:textId="77777777" w:rsidR="008A18D1" w:rsidRPr="008A18D1" w:rsidRDefault="008A18D1" w:rsidP="00215CA0">
      <w:pPr>
        <w:numPr>
          <w:ilvl w:val="0"/>
          <w:numId w:val="14"/>
        </w:numPr>
        <w:spacing w:line="276" w:lineRule="auto"/>
        <w:jc w:val="both"/>
        <w:rPr>
          <w:rFonts w:ascii="Arial" w:hAnsi="Arial" w:cs="Arial"/>
          <w:sz w:val="24"/>
          <w:szCs w:val="24"/>
        </w:rPr>
      </w:pPr>
      <w:r w:rsidRPr="008A18D1">
        <w:rPr>
          <w:rFonts w:ascii="Arial" w:hAnsi="Arial" w:cs="Arial"/>
          <w:sz w:val="24"/>
          <w:szCs w:val="24"/>
        </w:rPr>
        <w:t>Applicants may apply for a maximum of two (2) sites per season.</w:t>
      </w:r>
    </w:p>
    <w:p w14:paraId="378B0337" w14:textId="77777777" w:rsidR="008A18D1" w:rsidRPr="008A18D1" w:rsidRDefault="008A18D1" w:rsidP="00215CA0">
      <w:pPr>
        <w:numPr>
          <w:ilvl w:val="0"/>
          <w:numId w:val="14"/>
        </w:numPr>
        <w:tabs>
          <w:tab w:val="num" w:pos="720"/>
        </w:tabs>
        <w:spacing w:line="276" w:lineRule="auto"/>
        <w:jc w:val="both"/>
        <w:rPr>
          <w:rFonts w:ascii="Arial" w:hAnsi="Arial" w:cs="Arial"/>
          <w:sz w:val="24"/>
          <w:szCs w:val="24"/>
        </w:rPr>
      </w:pPr>
      <w:r w:rsidRPr="008A18D1">
        <w:rPr>
          <w:rFonts w:ascii="Arial" w:hAnsi="Arial" w:cs="Arial"/>
          <w:sz w:val="24"/>
          <w:szCs w:val="24"/>
        </w:rPr>
        <w:t>Each application requires a non-refundable application fee of TZS 1,000,000 per site, payable through the Safari Portal.</w:t>
      </w:r>
    </w:p>
    <w:p w14:paraId="6B07266D" w14:textId="1F2C1548" w:rsidR="008A18D1" w:rsidRPr="008A18D1" w:rsidRDefault="008A18D1" w:rsidP="00215CA0">
      <w:pPr>
        <w:numPr>
          <w:ilvl w:val="0"/>
          <w:numId w:val="14"/>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Applicants must submit evidence of expected bookings or confirmed reservations </w:t>
      </w:r>
      <w:r w:rsidR="00441BAC">
        <w:rPr>
          <w:rFonts w:ascii="Arial" w:hAnsi="Arial" w:cs="Arial"/>
          <w:sz w:val="24"/>
          <w:szCs w:val="24"/>
        </w:rPr>
        <w:t xml:space="preserve">in </w:t>
      </w:r>
      <w:r w:rsidRPr="008A18D1">
        <w:rPr>
          <w:rFonts w:ascii="Arial" w:hAnsi="Arial" w:cs="Arial"/>
          <w:sz w:val="24"/>
          <w:szCs w:val="24"/>
        </w:rPr>
        <w:t>the form of visitor lists and confirmations.</w:t>
      </w:r>
    </w:p>
    <w:p w14:paraId="0C5A0E73" w14:textId="77777777" w:rsidR="008A18D1" w:rsidRPr="008A18D1" w:rsidRDefault="008A18D1" w:rsidP="00215CA0">
      <w:pPr>
        <w:numPr>
          <w:ilvl w:val="0"/>
          <w:numId w:val="14"/>
        </w:numPr>
        <w:tabs>
          <w:tab w:val="num" w:pos="720"/>
        </w:tabs>
        <w:spacing w:line="276" w:lineRule="auto"/>
        <w:jc w:val="both"/>
        <w:rPr>
          <w:rFonts w:ascii="Arial" w:hAnsi="Arial" w:cs="Arial"/>
          <w:sz w:val="24"/>
          <w:szCs w:val="24"/>
        </w:rPr>
      </w:pPr>
      <w:r w:rsidRPr="008A18D1">
        <w:rPr>
          <w:rFonts w:ascii="Arial" w:hAnsi="Arial" w:cs="Arial"/>
          <w:sz w:val="24"/>
          <w:szCs w:val="24"/>
        </w:rPr>
        <w:t>Once an application is submitted, no reassignment or refund of the application fee is allowed.</w:t>
      </w:r>
    </w:p>
    <w:p w14:paraId="7484C180" w14:textId="2BE68313"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Bidding Rules</w:t>
      </w:r>
    </w:p>
    <w:p w14:paraId="24004543" w14:textId="77777777" w:rsidR="008A18D1" w:rsidRPr="008A18D1" w:rsidRDefault="008A18D1" w:rsidP="00215CA0">
      <w:pPr>
        <w:numPr>
          <w:ilvl w:val="0"/>
          <w:numId w:val="16"/>
        </w:numPr>
        <w:spacing w:line="276" w:lineRule="auto"/>
        <w:jc w:val="both"/>
        <w:rPr>
          <w:rFonts w:ascii="Arial" w:hAnsi="Arial" w:cs="Arial"/>
          <w:sz w:val="24"/>
          <w:szCs w:val="24"/>
        </w:rPr>
      </w:pPr>
      <w:r w:rsidRPr="008A18D1">
        <w:rPr>
          <w:rFonts w:ascii="Arial" w:hAnsi="Arial" w:cs="Arial"/>
          <w:sz w:val="24"/>
          <w:szCs w:val="24"/>
        </w:rPr>
        <w:t>Only registered and verified bidders can participate.</w:t>
      </w:r>
    </w:p>
    <w:p w14:paraId="6D52CE91" w14:textId="02DF7D08" w:rsidR="008A18D1" w:rsidRPr="008A18D1" w:rsidRDefault="008A18D1" w:rsidP="00215CA0">
      <w:pPr>
        <w:numPr>
          <w:ilvl w:val="0"/>
          <w:numId w:val="16"/>
        </w:numPr>
        <w:tabs>
          <w:tab w:val="num" w:pos="720"/>
        </w:tabs>
        <w:spacing w:line="276" w:lineRule="auto"/>
        <w:jc w:val="both"/>
        <w:rPr>
          <w:rFonts w:ascii="Arial" w:hAnsi="Arial" w:cs="Arial"/>
          <w:sz w:val="24"/>
          <w:szCs w:val="24"/>
        </w:rPr>
      </w:pPr>
      <w:r w:rsidRPr="008A18D1">
        <w:rPr>
          <w:rFonts w:ascii="Arial" w:hAnsi="Arial" w:cs="Arial"/>
          <w:sz w:val="24"/>
          <w:szCs w:val="24"/>
        </w:rPr>
        <w:t>The platform (Ngorongoro e-Auction) will display:</w:t>
      </w:r>
      <w:r w:rsidR="008B7E7E" w:rsidRPr="00215CA0">
        <w:rPr>
          <w:rFonts w:ascii="Arial" w:hAnsi="Arial" w:cs="Arial"/>
          <w:sz w:val="24"/>
          <w:szCs w:val="24"/>
        </w:rPr>
        <w:t xml:space="preserve"> </w:t>
      </w:r>
      <w:r w:rsidRPr="008A18D1">
        <w:rPr>
          <w:rFonts w:ascii="Arial" w:hAnsi="Arial" w:cs="Arial"/>
          <w:sz w:val="24"/>
          <w:szCs w:val="24"/>
        </w:rPr>
        <w:t>Highest bidding amount and</w:t>
      </w:r>
      <w:r w:rsidR="00A92BD3">
        <w:rPr>
          <w:rFonts w:ascii="Arial" w:hAnsi="Arial" w:cs="Arial"/>
          <w:sz w:val="24"/>
          <w:szCs w:val="24"/>
        </w:rPr>
        <w:t xml:space="preserve"> </w:t>
      </w:r>
      <w:r w:rsidRPr="008A18D1">
        <w:rPr>
          <w:rFonts w:ascii="Arial" w:hAnsi="Arial" w:cs="Arial"/>
          <w:sz w:val="24"/>
          <w:szCs w:val="24"/>
        </w:rPr>
        <w:t>Total number of bidders per site.</w:t>
      </w:r>
    </w:p>
    <w:p w14:paraId="1CCB7F1F" w14:textId="77777777" w:rsidR="008A18D1" w:rsidRPr="008A18D1" w:rsidRDefault="008A18D1" w:rsidP="00215CA0">
      <w:pPr>
        <w:numPr>
          <w:ilvl w:val="0"/>
          <w:numId w:val="16"/>
        </w:numPr>
        <w:tabs>
          <w:tab w:val="num" w:pos="720"/>
        </w:tabs>
        <w:spacing w:line="276" w:lineRule="auto"/>
        <w:jc w:val="both"/>
        <w:rPr>
          <w:rFonts w:ascii="Arial" w:hAnsi="Arial" w:cs="Arial"/>
          <w:sz w:val="24"/>
          <w:szCs w:val="24"/>
        </w:rPr>
      </w:pPr>
      <w:r w:rsidRPr="008A18D1">
        <w:rPr>
          <w:rFonts w:ascii="Arial" w:hAnsi="Arial" w:cs="Arial"/>
          <w:sz w:val="24"/>
          <w:szCs w:val="24"/>
        </w:rPr>
        <w:t>Bidders will remain anonymous to each other.</w:t>
      </w:r>
    </w:p>
    <w:p w14:paraId="45D89836" w14:textId="77777777" w:rsidR="008A18D1" w:rsidRPr="008A18D1" w:rsidRDefault="008A18D1" w:rsidP="00215CA0">
      <w:pPr>
        <w:numPr>
          <w:ilvl w:val="0"/>
          <w:numId w:val="16"/>
        </w:numPr>
        <w:tabs>
          <w:tab w:val="num" w:pos="720"/>
        </w:tabs>
        <w:spacing w:line="276" w:lineRule="auto"/>
        <w:jc w:val="both"/>
        <w:rPr>
          <w:rFonts w:ascii="Arial" w:hAnsi="Arial" w:cs="Arial"/>
          <w:sz w:val="24"/>
          <w:szCs w:val="24"/>
        </w:rPr>
      </w:pPr>
      <w:r w:rsidRPr="008A18D1">
        <w:rPr>
          <w:rFonts w:ascii="Arial" w:hAnsi="Arial" w:cs="Arial"/>
          <w:sz w:val="24"/>
          <w:szCs w:val="24"/>
        </w:rPr>
        <w:t>No bid withdrawals are allowed once submitted.</w:t>
      </w:r>
    </w:p>
    <w:p w14:paraId="21542231" w14:textId="77777777" w:rsidR="008A18D1" w:rsidRPr="008A18D1" w:rsidRDefault="008A18D1" w:rsidP="00215CA0">
      <w:pPr>
        <w:numPr>
          <w:ilvl w:val="0"/>
          <w:numId w:val="16"/>
        </w:numPr>
        <w:tabs>
          <w:tab w:val="num" w:pos="720"/>
        </w:tabs>
        <w:spacing w:line="276" w:lineRule="auto"/>
        <w:jc w:val="both"/>
        <w:rPr>
          <w:rFonts w:ascii="Arial" w:hAnsi="Arial" w:cs="Arial"/>
          <w:sz w:val="24"/>
          <w:szCs w:val="24"/>
        </w:rPr>
      </w:pPr>
      <w:r w:rsidRPr="008A18D1">
        <w:rPr>
          <w:rFonts w:ascii="Arial" w:hAnsi="Arial" w:cs="Arial"/>
          <w:sz w:val="24"/>
          <w:szCs w:val="24"/>
        </w:rPr>
        <w:t>Bidders can only increase their bids during the auction.</w:t>
      </w:r>
    </w:p>
    <w:p w14:paraId="33B06BB9" w14:textId="5FB04A16" w:rsidR="008A18D1" w:rsidRDefault="008A18D1" w:rsidP="00215CA0">
      <w:pPr>
        <w:numPr>
          <w:ilvl w:val="0"/>
          <w:numId w:val="16"/>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NCAA will set a minimum reserve price </w:t>
      </w:r>
      <w:r w:rsidR="00D43999">
        <w:rPr>
          <w:rFonts w:ascii="Arial" w:hAnsi="Arial" w:cs="Arial"/>
          <w:sz w:val="24"/>
          <w:szCs w:val="24"/>
        </w:rPr>
        <w:t xml:space="preserve">and number of visitors </w:t>
      </w:r>
      <w:r w:rsidRPr="008A18D1">
        <w:rPr>
          <w:rFonts w:ascii="Arial" w:hAnsi="Arial" w:cs="Arial"/>
          <w:sz w:val="24"/>
          <w:szCs w:val="24"/>
        </w:rPr>
        <w:t>for each site.</w:t>
      </w:r>
    </w:p>
    <w:p w14:paraId="70977589" w14:textId="77777777" w:rsidR="00A92BD3" w:rsidRPr="008A18D1" w:rsidRDefault="00A92BD3" w:rsidP="00A92BD3">
      <w:pPr>
        <w:spacing w:line="276" w:lineRule="auto"/>
        <w:jc w:val="both"/>
        <w:rPr>
          <w:rFonts w:ascii="Arial" w:hAnsi="Arial" w:cs="Arial"/>
          <w:sz w:val="24"/>
          <w:szCs w:val="24"/>
        </w:rPr>
      </w:pPr>
    </w:p>
    <w:p w14:paraId="24BA0F38" w14:textId="64080576"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Evaluation Criteria</w:t>
      </w:r>
      <w:r w:rsidR="00E008D3">
        <w:rPr>
          <w:rFonts w:ascii="Arial" w:hAnsi="Arial" w:cs="Arial"/>
          <w:b/>
          <w:bCs/>
          <w:sz w:val="24"/>
          <w:szCs w:val="24"/>
        </w:rPr>
        <w:t xml:space="preserve"> for Ngorongoro e-Auction</w:t>
      </w:r>
    </w:p>
    <w:p w14:paraId="10E69F6E" w14:textId="12FAD478" w:rsidR="008A18D1" w:rsidRPr="008A18D1" w:rsidRDefault="008A18D1" w:rsidP="00215CA0">
      <w:pPr>
        <w:numPr>
          <w:ilvl w:val="0"/>
          <w:numId w:val="17"/>
        </w:numPr>
        <w:spacing w:line="276" w:lineRule="auto"/>
        <w:jc w:val="both"/>
        <w:rPr>
          <w:rFonts w:ascii="Arial" w:hAnsi="Arial" w:cs="Arial"/>
          <w:sz w:val="24"/>
          <w:szCs w:val="24"/>
        </w:rPr>
      </w:pPr>
      <w:r w:rsidRPr="008A18D1">
        <w:rPr>
          <w:rFonts w:ascii="Arial" w:hAnsi="Arial" w:cs="Arial"/>
          <w:sz w:val="24"/>
          <w:szCs w:val="24"/>
        </w:rPr>
        <w:t xml:space="preserve">Commitment Deposit </w:t>
      </w:r>
      <w:r w:rsidR="00E008D3">
        <w:rPr>
          <w:rFonts w:ascii="Arial" w:hAnsi="Arial" w:cs="Arial"/>
          <w:sz w:val="24"/>
          <w:szCs w:val="24"/>
        </w:rPr>
        <w:t>(highest bidding amount)</w:t>
      </w:r>
    </w:p>
    <w:p w14:paraId="7A7EE865" w14:textId="701D7888" w:rsidR="008A18D1" w:rsidRPr="008A18D1" w:rsidRDefault="00E008D3" w:rsidP="00215CA0">
      <w:pPr>
        <w:numPr>
          <w:ilvl w:val="0"/>
          <w:numId w:val="17"/>
        </w:numPr>
        <w:tabs>
          <w:tab w:val="num" w:pos="720"/>
        </w:tabs>
        <w:spacing w:line="276" w:lineRule="auto"/>
        <w:jc w:val="both"/>
        <w:rPr>
          <w:rFonts w:ascii="Arial" w:hAnsi="Arial" w:cs="Arial"/>
          <w:sz w:val="24"/>
          <w:szCs w:val="24"/>
        </w:rPr>
      </w:pPr>
      <w:r>
        <w:rPr>
          <w:rFonts w:ascii="Arial" w:hAnsi="Arial" w:cs="Arial"/>
          <w:sz w:val="24"/>
          <w:szCs w:val="24"/>
        </w:rPr>
        <w:lastRenderedPageBreak/>
        <w:t>Number of Visitors</w:t>
      </w:r>
      <w:r w:rsidR="008A18D1" w:rsidRPr="008A18D1">
        <w:rPr>
          <w:rFonts w:ascii="Arial" w:hAnsi="Arial" w:cs="Arial"/>
          <w:sz w:val="24"/>
          <w:szCs w:val="24"/>
        </w:rPr>
        <w:t xml:space="preserve"> </w:t>
      </w:r>
      <w:r>
        <w:rPr>
          <w:rFonts w:ascii="Arial" w:hAnsi="Arial" w:cs="Arial"/>
          <w:sz w:val="24"/>
          <w:szCs w:val="24"/>
        </w:rPr>
        <w:t>(highest number of visitors)</w:t>
      </w:r>
    </w:p>
    <w:p w14:paraId="406D7CB1" w14:textId="341BE16A" w:rsidR="008A18D1" w:rsidRPr="008A18D1" w:rsidRDefault="008A18D1" w:rsidP="00E008D3">
      <w:pPr>
        <w:spacing w:line="276" w:lineRule="auto"/>
        <w:ind w:left="1440"/>
        <w:jc w:val="both"/>
        <w:rPr>
          <w:rFonts w:ascii="Arial" w:hAnsi="Arial" w:cs="Arial"/>
          <w:sz w:val="24"/>
          <w:szCs w:val="24"/>
        </w:rPr>
      </w:pPr>
    </w:p>
    <w:p w14:paraId="43557090" w14:textId="24CEBD63"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Post-Bid Obligations</w:t>
      </w:r>
    </w:p>
    <w:p w14:paraId="74928AB7" w14:textId="5D21AD12" w:rsidR="00696544" w:rsidRPr="00696544" w:rsidRDefault="00E008D3" w:rsidP="00696544">
      <w:pPr>
        <w:numPr>
          <w:ilvl w:val="0"/>
          <w:numId w:val="18"/>
        </w:numPr>
        <w:spacing w:line="276" w:lineRule="auto"/>
        <w:rPr>
          <w:rFonts w:ascii="Arial" w:hAnsi="Arial" w:cs="Arial"/>
        </w:rPr>
      </w:pPr>
      <w:r>
        <w:rPr>
          <w:rFonts w:ascii="Arial" w:hAnsi="Arial" w:cs="Arial"/>
          <w:sz w:val="24"/>
          <w:szCs w:val="24"/>
        </w:rPr>
        <w:t>The w</w:t>
      </w:r>
      <w:r w:rsidR="008A18D1" w:rsidRPr="008A18D1">
        <w:rPr>
          <w:rFonts w:ascii="Arial" w:hAnsi="Arial" w:cs="Arial"/>
          <w:sz w:val="24"/>
          <w:szCs w:val="24"/>
        </w:rPr>
        <w:t>inner will be notified by the system and required to</w:t>
      </w:r>
      <w:r w:rsidR="009E4115" w:rsidRPr="00215CA0">
        <w:rPr>
          <w:rFonts w:ascii="Arial" w:hAnsi="Arial" w:cs="Arial"/>
          <w:sz w:val="24"/>
          <w:szCs w:val="24"/>
        </w:rPr>
        <w:t xml:space="preserve"> </w:t>
      </w:r>
      <w:r>
        <w:rPr>
          <w:rFonts w:ascii="Arial" w:hAnsi="Arial" w:cs="Arial"/>
          <w:sz w:val="24"/>
          <w:szCs w:val="24"/>
        </w:rPr>
        <w:t>p</w:t>
      </w:r>
      <w:r w:rsidR="008A18D1" w:rsidRPr="008A18D1">
        <w:rPr>
          <w:rFonts w:ascii="Arial" w:hAnsi="Arial" w:cs="Arial"/>
          <w:sz w:val="24"/>
          <w:szCs w:val="24"/>
        </w:rPr>
        <w:t xml:space="preserve">ay the full campsite deposit </w:t>
      </w:r>
      <w:r>
        <w:rPr>
          <w:rFonts w:ascii="Arial" w:hAnsi="Arial" w:cs="Arial"/>
          <w:sz w:val="24"/>
          <w:szCs w:val="24"/>
        </w:rPr>
        <w:t xml:space="preserve">(the highest bid amount) for the respective site </w:t>
      </w:r>
      <w:r w:rsidR="008A18D1" w:rsidRPr="008A18D1">
        <w:rPr>
          <w:rFonts w:ascii="Arial" w:hAnsi="Arial" w:cs="Arial"/>
          <w:sz w:val="24"/>
          <w:szCs w:val="24"/>
        </w:rPr>
        <w:t>within 5 working days</w:t>
      </w:r>
      <w:r w:rsidR="00696544">
        <w:rPr>
          <w:rFonts w:ascii="Arial" w:hAnsi="Arial" w:cs="Arial"/>
          <w:sz w:val="24"/>
          <w:szCs w:val="24"/>
        </w:rPr>
        <w:t xml:space="preserve">. </w:t>
      </w:r>
      <w:r w:rsidR="00696544" w:rsidRPr="00696544">
        <w:rPr>
          <w:rFonts w:ascii="Arial" w:hAnsi="Arial" w:cs="Arial"/>
        </w:rPr>
        <w:t>Otherwise, the Authority shall retain the right to award the next highest bidder.</w:t>
      </w:r>
    </w:p>
    <w:p w14:paraId="7796F443" w14:textId="4FCF7399" w:rsidR="008A18D1" w:rsidRPr="008A18D1" w:rsidRDefault="00696544" w:rsidP="00215CA0">
      <w:pPr>
        <w:numPr>
          <w:ilvl w:val="0"/>
          <w:numId w:val="18"/>
        </w:numPr>
        <w:spacing w:line="276" w:lineRule="auto"/>
        <w:jc w:val="both"/>
        <w:rPr>
          <w:rFonts w:ascii="Arial" w:hAnsi="Arial" w:cs="Arial"/>
          <w:sz w:val="24"/>
          <w:szCs w:val="24"/>
        </w:rPr>
      </w:pPr>
      <w:r>
        <w:rPr>
          <w:rFonts w:ascii="Arial" w:hAnsi="Arial" w:cs="Arial"/>
          <w:sz w:val="24"/>
          <w:szCs w:val="24"/>
        </w:rPr>
        <w:t>U</w:t>
      </w:r>
      <w:r w:rsidR="00E008D3">
        <w:rPr>
          <w:rFonts w:ascii="Arial" w:hAnsi="Arial" w:cs="Arial"/>
          <w:sz w:val="24"/>
          <w:szCs w:val="24"/>
        </w:rPr>
        <w:t>pon completion of payment, the winner will be granted access to</w:t>
      </w:r>
      <w:r w:rsidR="002F35B6" w:rsidRPr="00215CA0">
        <w:rPr>
          <w:rFonts w:ascii="Arial" w:hAnsi="Arial" w:cs="Arial"/>
          <w:sz w:val="24"/>
          <w:szCs w:val="24"/>
        </w:rPr>
        <w:t xml:space="preserve"> d</w:t>
      </w:r>
      <w:r w:rsidR="008A18D1" w:rsidRPr="008A18D1">
        <w:rPr>
          <w:rFonts w:ascii="Arial" w:hAnsi="Arial" w:cs="Arial"/>
          <w:sz w:val="24"/>
          <w:szCs w:val="24"/>
        </w:rPr>
        <w:t>ownload and sign the lease agreement within 14 days</w:t>
      </w:r>
      <w:r w:rsidR="00E008D3">
        <w:rPr>
          <w:rFonts w:ascii="Arial" w:hAnsi="Arial" w:cs="Arial"/>
          <w:sz w:val="24"/>
          <w:szCs w:val="24"/>
        </w:rPr>
        <w:t xml:space="preserve"> and upload a signed lease agreement afterwards.</w:t>
      </w:r>
    </w:p>
    <w:p w14:paraId="7525B6DB" w14:textId="77777777" w:rsidR="008A18D1" w:rsidRPr="008A18D1" w:rsidRDefault="008A18D1" w:rsidP="00215CA0">
      <w:pPr>
        <w:numPr>
          <w:ilvl w:val="0"/>
          <w:numId w:val="18"/>
        </w:numPr>
        <w:tabs>
          <w:tab w:val="num" w:pos="720"/>
        </w:tabs>
        <w:spacing w:line="276" w:lineRule="auto"/>
        <w:jc w:val="both"/>
        <w:rPr>
          <w:rFonts w:ascii="Arial" w:hAnsi="Arial" w:cs="Arial"/>
          <w:sz w:val="24"/>
          <w:szCs w:val="24"/>
        </w:rPr>
      </w:pPr>
      <w:r w:rsidRPr="008A18D1">
        <w:rPr>
          <w:rFonts w:ascii="Arial" w:hAnsi="Arial" w:cs="Arial"/>
          <w:sz w:val="24"/>
          <w:szCs w:val="24"/>
        </w:rPr>
        <w:t>Deposits are strictly non-refundable.</w:t>
      </w:r>
    </w:p>
    <w:p w14:paraId="42E4EDF6" w14:textId="4AFF5E49" w:rsidR="008A18D1" w:rsidRPr="008A18D1" w:rsidRDefault="008A18D1" w:rsidP="00215CA0">
      <w:pPr>
        <w:numPr>
          <w:ilvl w:val="0"/>
          <w:numId w:val="18"/>
        </w:numPr>
        <w:tabs>
          <w:tab w:val="num" w:pos="720"/>
        </w:tabs>
        <w:spacing w:line="276" w:lineRule="auto"/>
        <w:jc w:val="both"/>
        <w:rPr>
          <w:rFonts w:ascii="Arial" w:hAnsi="Arial" w:cs="Arial"/>
          <w:sz w:val="24"/>
          <w:szCs w:val="24"/>
        </w:rPr>
      </w:pPr>
      <w:r w:rsidRPr="008A18D1">
        <w:rPr>
          <w:rFonts w:ascii="Arial" w:hAnsi="Arial" w:cs="Arial"/>
          <w:sz w:val="24"/>
          <w:szCs w:val="24"/>
        </w:rPr>
        <w:t>Deposits will be treated as advance payment for visitor camping fees.</w:t>
      </w:r>
      <w:r w:rsidR="00696544">
        <w:rPr>
          <w:rFonts w:ascii="Arial" w:hAnsi="Arial" w:cs="Arial"/>
          <w:sz w:val="24"/>
          <w:szCs w:val="24"/>
        </w:rPr>
        <w:t xml:space="preserve"> Once there </w:t>
      </w:r>
      <w:proofErr w:type="gramStart"/>
      <w:r w:rsidR="00696544">
        <w:rPr>
          <w:rFonts w:ascii="Arial" w:hAnsi="Arial" w:cs="Arial"/>
          <w:sz w:val="24"/>
          <w:szCs w:val="24"/>
        </w:rPr>
        <w:t>is</w:t>
      </w:r>
      <w:proofErr w:type="gramEnd"/>
      <w:r w:rsidR="00696544" w:rsidRPr="00696544">
        <w:rPr>
          <w:rFonts w:ascii="Arial" w:hAnsi="Arial" w:cs="Arial"/>
          <w:sz w:val="24"/>
          <w:szCs w:val="24"/>
        </w:rPr>
        <w:t xml:space="preserve"> </w:t>
      </w:r>
      <w:r w:rsidR="00696544" w:rsidRPr="00696544">
        <w:rPr>
          <w:rFonts w:ascii="Arial" w:hAnsi="Arial" w:cs="Arial"/>
          <w:sz w:val="24"/>
          <w:szCs w:val="24"/>
        </w:rPr>
        <w:t>more visitors than deposited camping fees</w:t>
      </w:r>
      <w:r w:rsidR="00696544">
        <w:rPr>
          <w:rFonts w:ascii="Arial" w:hAnsi="Arial" w:cs="Arial"/>
          <w:sz w:val="24"/>
          <w:szCs w:val="24"/>
        </w:rPr>
        <w:t xml:space="preserve">, the winner </w:t>
      </w:r>
      <w:r w:rsidR="00696544" w:rsidRPr="00696544">
        <w:rPr>
          <w:rFonts w:ascii="Arial" w:hAnsi="Arial" w:cs="Arial"/>
          <w:sz w:val="24"/>
          <w:szCs w:val="24"/>
        </w:rPr>
        <w:t>shall be required to pay additional camping fees as per existing fees</w:t>
      </w:r>
      <w:r w:rsidR="00696544">
        <w:rPr>
          <w:rFonts w:ascii="Arial" w:hAnsi="Arial" w:cs="Arial"/>
          <w:sz w:val="24"/>
          <w:szCs w:val="24"/>
        </w:rPr>
        <w:t>.</w:t>
      </w:r>
    </w:p>
    <w:p w14:paraId="6389E0B0" w14:textId="77777777" w:rsidR="008A18D1" w:rsidRDefault="008A18D1" w:rsidP="00215CA0">
      <w:pPr>
        <w:numPr>
          <w:ilvl w:val="0"/>
          <w:numId w:val="18"/>
        </w:numPr>
        <w:tabs>
          <w:tab w:val="num" w:pos="720"/>
        </w:tabs>
        <w:spacing w:line="276" w:lineRule="auto"/>
        <w:jc w:val="both"/>
        <w:rPr>
          <w:rFonts w:ascii="Arial" w:hAnsi="Arial" w:cs="Arial"/>
          <w:sz w:val="24"/>
          <w:szCs w:val="24"/>
        </w:rPr>
      </w:pPr>
      <w:r w:rsidRPr="00F56C99">
        <w:rPr>
          <w:rFonts w:ascii="Arial" w:hAnsi="Arial" w:cs="Arial"/>
          <w:sz w:val="24"/>
          <w:szCs w:val="24"/>
        </w:rPr>
        <w:t>Unused deposits at season end will be forfeited.</w:t>
      </w:r>
    </w:p>
    <w:p w14:paraId="45C749B0" w14:textId="398F36AE" w:rsidR="00F56C99" w:rsidRPr="00F56C99" w:rsidRDefault="00884296" w:rsidP="00215CA0">
      <w:pPr>
        <w:numPr>
          <w:ilvl w:val="0"/>
          <w:numId w:val="18"/>
        </w:numPr>
        <w:tabs>
          <w:tab w:val="num" w:pos="720"/>
        </w:tabs>
        <w:spacing w:line="276" w:lineRule="auto"/>
        <w:jc w:val="both"/>
        <w:rPr>
          <w:rFonts w:ascii="Arial" w:hAnsi="Arial" w:cs="Arial"/>
          <w:sz w:val="24"/>
          <w:szCs w:val="24"/>
        </w:rPr>
      </w:pPr>
      <w:r>
        <w:rPr>
          <w:rFonts w:ascii="Arial" w:hAnsi="Arial" w:cs="Arial"/>
          <w:sz w:val="24"/>
          <w:szCs w:val="24"/>
        </w:rPr>
        <w:t>Lease agreement</w:t>
      </w:r>
      <w:r w:rsidR="00F56C99" w:rsidRPr="00F56C99">
        <w:rPr>
          <w:rFonts w:ascii="Arial" w:hAnsi="Arial" w:cs="Arial"/>
          <w:sz w:val="24"/>
          <w:szCs w:val="24"/>
        </w:rPr>
        <w:t xml:space="preserve"> shall be valid for three (3) </w:t>
      </w:r>
      <w:r w:rsidR="00696544">
        <w:rPr>
          <w:rFonts w:ascii="Arial" w:hAnsi="Arial" w:cs="Arial"/>
          <w:sz w:val="24"/>
          <w:szCs w:val="24"/>
        </w:rPr>
        <w:t>seasons (2025 – 2027)</w:t>
      </w:r>
      <w:r w:rsidR="00F56C99" w:rsidRPr="00F56C99">
        <w:rPr>
          <w:rFonts w:ascii="Arial" w:hAnsi="Arial" w:cs="Arial"/>
          <w:sz w:val="24"/>
          <w:szCs w:val="24"/>
        </w:rPr>
        <w:t xml:space="preserve">. However, operators are required to remit the initial season’s winning bid amount at the start of each subsequent season, payable within thirty (30) days before commencement of operations in the second and third </w:t>
      </w:r>
      <w:r w:rsidR="00696544">
        <w:rPr>
          <w:rFonts w:ascii="Arial" w:hAnsi="Arial" w:cs="Arial"/>
          <w:sz w:val="24"/>
          <w:szCs w:val="24"/>
        </w:rPr>
        <w:t>season.</w:t>
      </w:r>
    </w:p>
    <w:p w14:paraId="5FCBA13E" w14:textId="7930D486"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Compliance &amp; Enforcement</w:t>
      </w:r>
    </w:p>
    <w:p w14:paraId="21F5B226" w14:textId="77777777" w:rsidR="008A18D1" w:rsidRPr="008A18D1" w:rsidRDefault="008A18D1" w:rsidP="00215CA0">
      <w:pPr>
        <w:numPr>
          <w:ilvl w:val="0"/>
          <w:numId w:val="19"/>
        </w:numPr>
        <w:spacing w:line="276" w:lineRule="auto"/>
        <w:jc w:val="both"/>
        <w:rPr>
          <w:rFonts w:ascii="Arial" w:hAnsi="Arial" w:cs="Arial"/>
          <w:sz w:val="24"/>
          <w:szCs w:val="24"/>
        </w:rPr>
      </w:pPr>
      <w:r w:rsidRPr="008A18D1">
        <w:rPr>
          <w:rFonts w:ascii="Arial" w:hAnsi="Arial" w:cs="Arial"/>
          <w:sz w:val="24"/>
          <w:szCs w:val="24"/>
        </w:rPr>
        <w:t>Operators must comply with NCAA’s environmental, conservation, and operational standards.</w:t>
      </w:r>
    </w:p>
    <w:p w14:paraId="69C0217C" w14:textId="77777777" w:rsidR="008A18D1" w:rsidRPr="008A18D1" w:rsidRDefault="008A18D1" w:rsidP="00215CA0">
      <w:pPr>
        <w:numPr>
          <w:ilvl w:val="0"/>
          <w:numId w:val="19"/>
        </w:numPr>
        <w:tabs>
          <w:tab w:val="num" w:pos="720"/>
        </w:tabs>
        <w:spacing w:line="276" w:lineRule="auto"/>
        <w:jc w:val="both"/>
        <w:rPr>
          <w:rFonts w:ascii="Arial" w:hAnsi="Arial" w:cs="Arial"/>
          <w:sz w:val="24"/>
          <w:szCs w:val="24"/>
        </w:rPr>
      </w:pPr>
      <w:r w:rsidRPr="008A18D1">
        <w:rPr>
          <w:rFonts w:ascii="Arial" w:hAnsi="Arial" w:cs="Arial"/>
          <w:sz w:val="24"/>
          <w:szCs w:val="24"/>
        </w:rPr>
        <w:t>Operators must vacate and clear the site at the end of each season.</w:t>
      </w:r>
    </w:p>
    <w:p w14:paraId="0AD18F68" w14:textId="77777777" w:rsidR="008A18D1" w:rsidRPr="008A18D1" w:rsidRDefault="008A18D1" w:rsidP="00215CA0">
      <w:pPr>
        <w:numPr>
          <w:ilvl w:val="0"/>
          <w:numId w:val="19"/>
        </w:numPr>
        <w:tabs>
          <w:tab w:val="num" w:pos="720"/>
        </w:tabs>
        <w:spacing w:line="276" w:lineRule="auto"/>
        <w:jc w:val="both"/>
        <w:rPr>
          <w:rFonts w:ascii="Arial" w:hAnsi="Arial" w:cs="Arial"/>
          <w:sz w:val="24"/>
          <w:szCs w:val="24"/>
        </w:rPr>
      </w:pPr>
      <w:r w:rsidRPr="008A18D1">
        <w:rPr>
          <w:rFonts w:ascii="Arial" w:hAnsi="Arial" w:cs="Arial"/>
          <w:sz w:val="24"/>
          <w:szCs w:val="24"/>
        </w:rPr>
        <w:t>Non-compliance (e.g., overstaying, environmental violations, waste mismanagement) will attract penalties, fines, or contract termination.</w:t>
      </w:r>
    </w:p>
    <w:p w14:paraId="3A7419BB" w14:textId="0DD1D4C7" w:rsidR="00D036F2" w:rsidRPr="00215CA0" w:rsidRDefault="008A18D1" w:rsidP="00215CA0">
      <w:pPr>
        <w:numPr>
          <w:ilvl w:val="0"/>
          <w:numId w:val="19"/>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If an operator fails to vacate after </w:t>
      </w:r>
      <w:r w:rsidR="009502FF" w:rsidRPr="00215CA0">
        <w:rPr>
          <w:rFonts w:ascii="Arial" w:hAnsi="Arial" w:cs="Arial"/>
          <w:sz w:val="24"/>
          <w:szCs w:val="24"/>
        </w:rPr>
        <w:t>the end of season, the Authority shall revoke the contract</w:t>
      </w:r>
      <w:r w:rsidR="00824D0A" w:rsidRPr="00215CA0">
        <w:rPr>
          <w:rFonts w:ascii="Arial" w:hAnsi="Arial" w:cs="Arial"/>
          <w:sz w:val="24"/>
          <w:szCs w:val="24"/>
        </w:rPr>
        <w:t xml:space="preserve">. </w:t>
      </w:r>
    </w:p>
    <w:p w14:paraId="5C8D0967" w14:textId="5F33E232" w:rsidR="00D036F2" w:rsidRPr="00215CA0" w:rsidRDefault="00D036F2" w:rsidP="00215CA0">
      <w:pPr>
        <w:numPr>
          <w:ilvl w:val="0"/>
          <w:numId w:val="19"/>
        </w:numPr>
        <w:tabs>
          <w:tab w:val="num" w:pos="720"/>
        </w:tabs>
        <w:spacing w:line="276" w:lineRule="auto"/>
        <w:jc w:val="both"/>
        <w:rPr>
          <w:rFonts w:ascii="Arial" w:hAnsi="Arial" w:cs="Arial"/>
          <w:sz w:val="24"/>
          <w:szCs w:val="24"/>
        </w:rPr>
      </w:pPr>
      <w:r w:rsidRPr="00215CA0">
        <w:rPr>
          <w:rFonts w:ascii="Arial" w:hAnsi="Arial" w:cs="Arial"/>
          <w:sz w:val="24"/>
          <w:szCs w:val="24"/>
        </w:rPr>
        <w:t>Campsites</w:t>
      </w:r>
      <w:r w:rsidR="00696544">
        <w:rPr>
          <w:rFonts w:ascii="Arial" w:hAnsi="Arial" w:cs="Arial"/>
          <w:sz w:val="24"/>
          <w:szCs w:val="24"/>
        </w:rPr>
        <w:t xml:space="preserve"> shall</w:t>
      </w:r>
      <w:r w:rsidRPr="00215CA0">
        <w:rPr>
          <w:rFonts w:ascii="Arial" w:hAnsi="Arial" w:cs="Arial"/>
          <w:sz w:val="24"/>
          <w:szCs w:val="24"/>
        </w:rPr>
        <w:t xml:space="preserve"> not exceed 15 </w:t>
      </w:r>
      <w:proofErr w:type="spellStart"/>
      <w:r w:rsidRPr="00215CA0">
        <w:rPr>
          <w:rFonts w:ascii="Arial" w:hAnsi="Arial" w:cs="Arial"/>
          <w:sz w:val="24"/>
          <w:szCs w:val="24"/>
        </w:rPr>
        <w:t>tents</w:t>
      </w:r>
      <w:proofErr w:type="spellEnd"/>
      <w:r w:rsidRPr="00215CA0">
        <w:rPr>
          <w:rFonts w:ascii="Arial" w:hAnsi="Arial" w:cs="Arial"/>
          <w:sz w:val="24"/>
          <w:szCs w:val="24"/>
        </w:rPr>
        <w:t xml:space="preserve"> per site. No permanent structures or concrete platforms are allowed.</w:t>
      </w:r>
    </w:p>
    <w:p w14:paraId="10FF6E09" w14:textId="77777777" w:rsidR="00D036F2" w:rsidRPr="00215CA0" w:rsidRDefault="00D036F2" w:rsidP="00215CA0">
      <w:pPr>
        <w:numPr>
          <w:ilvl w:val="0"/>
          <w:numId w:val="19"/>
        </w:numPr>
        <w:tabs>
          <w:tab w:val="num" w:pos="720"/>
        </w:tabs>
        <w:spacing w:line="276" w:lineRule="auto"/>
        <w:jc w:val="both"/>
        <w:rPr>
          <w:rFonts w:ascii="Arial" w:hAnsi="Arial" w:cs="Arial"/>
          <w:sz w:val="24"/>
          <w:szCs w:val="24"/>
        </w:rPr>
      </w:pPr>
      <w:r w:rsidRPr="00215CA0">
        <w:rPr>
          <w:rFonts w:ascii="Arial" w:hAnsi="Arial" w:cs="Arial"/>
          <w:sz w:val="24"/>
          <w:szCs w:val="24"/>
        </w:rPr>
        <w:t xml:space="preserve">Movement within the Conservation Area is only permitted between 06:00 </w:t>
      </w:r>
      <w:proofErr w:type="spellStart"/>
      <w:r w:rsidRPr="00215CA0">
        <w:rPr>
          <w:rFonts w:ascii="Arial" w:hAnsi="Arial" w:cs="Arial"/>
          <w:sz w:val="24"/>
          <w:szCs w:val="24"/>
        </w:rPr>
        <w:t>hrs</w:t>
      </w:r>
      <w:proofErr w:type="spellEnd"/>
      <w:r w:rsidRPr="00215CA0">
        <w:rPr>
          <w:rFonts w:ascii="Arial" w:hAnsi="Arial" w:cs="Arial"/>
          <w:sz w:val="24"/>
          <w:szCs w:val="24"/>
        </w:rPr>
        <w:t xml:space="preserve"> and 18:00 </w:t>
      </w:r>
      <w:proofErr w:type="spellStart"/>
      <w:r w:rsidRPr="00215CA0">
        <w:rPr>
          <w:rFonts w:ascii="Arial" w:hAnsi="Arial" w:cs="Arial"/>
          <w:sz w:val="24"/>
          <w:szCs w:val="24"/>
        </w:rPr>
        <w:t>hrs</w:t>
      </w:r>
      <w:proofErr w:type="spellEnd"/>
      <w:r w:rsidRPr="00215CA0">
        <w:rPr>
          <w:rFonts w:ascii="Arial" w:hAnsi="Arial" w:cs="Arial"/>
          <w:sz w:val="24"/>
          <w:szCs w:val="24"/>
        </w:rPr>
        <w:t>; all persons must be in camp by 18:30 hrs. Any emergency movement outside these hours must be reported to the ranger post or NCAA office.</w:t>
      </w:r>
    </w:p>
    <w:p w14:paraId="6BB41902" w14:textId="77777777" w:rsidR="00D036F2" w:rsidRPr="00215CA0" w:rsidRDefault="00D036F2" w:rsidP="00215CA0">
      <w:pPr>
        <w:numPr>
          <w:ilvl w:val="0"/>
          <w:numId w:val="19"/>
        </w:numPr>
        <w:tabs>
          <w:tab w:val="num" w:pos="720"/>
        </w:tabs>
        <w:spacing w:line="276" w:lineRule="auto"/>
        <w:jc w:val="both"/>
        <w:rPr>
          <w:rFonts w:ascii="Arial" w:hAnsi="Arial" w:cs="Arial"/>
          <w:sz w:val="24"/>
          <w:szCs w:val="24"/>
        </w:rPr>
      </w:pPr>
      <w:r w:rsidRPr="00215CA0">
        <w:rPr>
          <w:rFonts w:ascii="Arial" w:hAnsi="Arial" w:cs="Arial"/>
          <w:sz w:val="24"/>
          <w:szCs w:val="24"/>
        </w:rPr>
        <w:lastRenderedPageBreak/>
        <w:t>Strict prohibition on firewood collection within NCA. All firewood must be brought from outside the area. Cutting or removal of standing/dead trees or woody debris is not allowed.</w:t>
      </w:r>
    </w:p>
    <w:p w14:paraId="66BC831D" w14:textId="77777777" w:rsidR="00D036F2" w:rsidRPr="00215CA0" w:rsidRDefault="00D036F2" w:rsidP="00215CA0">
      <w:pPr>
        <w:numPr>
          <w:ilvl w:val="0"/>
          <w:numId w:val="19"/>
        </w:numPr>
        <w:tabs>
          <w:tab w:val="num" w:pos="720"/>
        </w:tabs>
        <w:spacing w:line="276" w:lineRule="auto"/>
        <w:jc w:val="both"/>
        <w:rPr>
          <w:rFonts w:ascii="Arial" w:hAnsi="Arial" w:cs="Arial"/>
          <w:sz w:val="24"/>
          <w:szCs w:val="24"/>
        </w:rPr>
      </w:pPr>
      <w:r w:rsidRPr="00215CA0">
        <w:rPr>
          <w:rFonts w:ascii="Arial" w:hAnsi="Arial" w:cs="Arial"/>
          <w:sz w:val="24"/>
          <w:szCs w:val="24"/>
        </w:rPr>
        <w:t>Camps must follow the “trash in – trash out” principle. All waste must be taken outside NCA for safe disposal.</w:t>
      </w:r>
    </w:p>
    <w:p w14:paraId="6170204A" w14:textId="77777777" w:rsidR="00D036F2" w:rsidRPr="00215CA0" w:rsidRDefault="00D036F2" w:rsidP="00215CA0">
      <w:pPr>
        <w:numPr>
          <w:ilvl w:val="0"/>
          <w:numId w:val="19"/>
        </w:numPr>
        <w:tabs>
          <w:tab w:val="num" w:pos="720"/>
        </w:tabs>
        <w:spacing w:line="276" w:lineRule="auto"/>
        <w:jc w:val="both"/>
        <w:rPr>
          <w:rFonts w:ascii="Arial" w:hAnsi="Arial" w:cs="Arial"/>
          <w:sz w:val="24"/>
          <w:szCs w:val="24"/>
        </w:rPr>
      </w:pPr>
      <w:r w:rsidRPr="00215CA0">
        <w:rPr>
          <w:rFonts w:ascii="Arial" w:hAnsi="Arial" w:cs="Arial"/>
          <w:sz w:val="24"/>
          <w:szCs w:val="24"/>
        </w:rPr>
        <w:t>Feeding wild animals is strictly prohibited. Camps must be kept clean to avoid attracting wildlife.</w:t>
      </w:r>
    </w:p>
    <w:p w14:paraId="27CA0FD7" w14:textId="790442BA" w:rsidR="009A74EF" w:rsidRPr="00215CA0" w:rsidRDefault="009A74EF" w:rsidP="00215CA0">
      <w:pPr>
        <w:numPr>
          <w:ilvl w:val="0"/>
          <w:numId w:val="19"/>
        </w:numPr>
        <w:spacing w:line="276" w:lineRule="auto"/>
        <w:jc w:val="both"/>
        <w:rPr>
          <w:rFonts w:ascii="Arial" w:hAnsi="Arial" w:cs="Arial"/>
          <w:sz w:val="24"/>
          <w:szCs w:val="24"/>
        </w:rPr>
      </w:pPr>
      <w:r w:rsidRPr="008A18D1">
        <w:rPr>
          <w:rFonts w:ascii="Arial" w:hAnsi="Arial" w:cs="Arial"/>
          <w:sz w:val="24"/>
          <w:szCs w:val="24"/>
        </w:rPr>
        <w:t>Operators</w:t>
      </w:r>
      <w:r w:rsidRPr="00215CA0">
        <w:rPr>
          <w:rFonts w:ascii="Arial" w:hAnsi="Arial" w:cs="Arial"/>
          <w:sz w:val="24"/>
          <w:szCs w:val="24"/>
        </w:rPr>
        <w:t xml:space="preserve"> must ensure all visitors are accurately registered in the NCAA ledger book, which will be subject to inspection.</w:t>
      </w:r>
    </w:p>
    <w:p w14:paraId="415A0870" w14:textId="6DE96856" w:rsidR="009A74EF" w:rsidRPr="00215CA0" w:rsidRDefault="009A74EF" w:rsidP="00215CA0">
      <w:pPr>
        <w:numPr>
          <w:ilvl w:val="0"/>
          <w:numId w:val="19"/>
        </w:numPr>
        <w:spacing w:line="276" w:lineRule="auto"/>
        <w:jc w:val="both"/>
        <w:rPr>
          <w:rFonts w:ascii="Arial" w:hAnsi="Arial" w:cs="Arial"/>
          <w:sz w:val="24"/>
          <w:szCs w:val="24"/>
        </w:rPr>
      </w:pPr>
      <w:r w:rsidRPr="008A18D1">
        <w:rPr>
          <w:rFonts w:ascii="Arial" w:hAnsi="Arial" w:cs="Arial"/>
          <w:sz w:val="24"/>
          <w:szCs w:val="24"/>
        </w:rPr>
        <w:t>Operators</w:t>
      </w:r>
      <w:r w:rsidRPr="00215CA0">
        <w:rPr>
          <w:rFonts w:ascii="Arial" w:hAnsi="Arial" w:cs="Arial"/>
          <w:sz w:val="24"/>
          <w:szCs w:val="24"/>
        </w:rPr>
        <w:t xml:space="preserve"> are fully responsible for client safety and property security, including provision of safe boxes and adequate camp security.</w:t>
      </w:r>
    </w:p>
    <w:p w14:paraId="5DFA6DD1" w14:textId="5D49A368" w:rsidR="00CF30BD" w:rsidRPr="00215CA0" w:rsidRDefault="00CF30BD" w:rsidP="00215CA0">
      <w:pPr>
        <w:numPr>
          <w:ilvl w:val="0"/>
          <w:numId w:val="19"/>
        </w:numPr>
        <w:spacing w:line="276" w:lineRule="auto"/>
        <w:jc w:val="both"/>
        <w:rPr>
          <w:rFonts w:ascii="Arial" w:hAnsi="Arial" w:cs="Arial"/>
          <w:sz w:val="24"/>
          <w:szCs w:val="24"/>
        </w:rPr>
      </w:pPr>
      <w:r w:rsidRPr="00215CA0">
        <w:rPr>
          <w:rFonts w:ascii="Arial" w:hAnsi="Arial" w:cs="Arial"/>
          <w:sz w:val="24"/>
          <w:szCs w:val="24"/>
        </w:rPr>
        <w:t>NCAA reserves the right to impose additional sanctions, including long-term bans from operating within the NCA for repeated or serious violations.</w:t>
      </w:r>
    </w:p>
    <w:p w14:paraId="5724B2DE" w14:textId="3E51AA2E" w:rsidR="009A74EF" w:rsidRPr="00215CA0" w:rsidRDefault="009A74EF" w:rsidP="00215CA0">
      <w:pPr>
        <w:numPr>
          <w:ilvl w:val="0"/>
          <w:numId w:val="19"/>
        </w:numPr>
        <w:spacing w:line="276" w:lineRule="auto"/>
        <w:jc w:val="both"/>
        <w:rPr>
          <w:rFonts w:ascii="Arial" w:hAnsi="Arial" w:cs="Arial"/>
          <w:sz w:val="24"/>
          <w:szCs w:val="24"/>
        </w:rPr>
      </w:pPr>
      <w:r w:rsidRPr="00215CA0">
        <w:rPr>
          <w:rFonts w:ascii="Arial" w:hAnsi="Arial" w:cs="Arial"/>
          <w:sz w:val="24"/>
          <w:szCs w:val="24"/>
        </w:rPr>
        <w:t xml:space="preserve">Compliance with the above operational rules and other NCAA regulations will be used as criteria in future allocation considerations. </w:t>
      </w:r>
    </w:p>
    <w:p w14:paraId="31196BD0" w14:textId="55DB2C52" w:rsidR="008A18D1" w:rsidRPr="008A18D1" w:rsidRDefault="008A18D1" w:rsidP="00215CA0">
      <w:pPr>
        <w:pStyle w:val="ListParagraph"/>
        <w:numPr>
          <w:ilvl w:val="0"/>
          <w:numId w:val="12"/>
        </w:numPr>
        <w:spacing w:line="276" w:lineRule="auto"/>
        <w:jc w:val="both"/>
        <w:rPr>
          <w:rFonts w:ascii="Arial" w:hAnsi="Arial" w:cs="Arial"/>
          <w:b/>
          <w:bCs/>
          <w:sz w:val="24"/>
          <w:szCs w:val="24"/>
        </w:rPr>
      </w:pPr>
      <w:r w:rsidRPr="008A18D1">
        <w:rPr>
          <w:rFonts w:ascii="Arial" w:hAnsi="Arial" w:cs="Arial"/>
          <w:b/>
          <w:bCs/>
          <w:sz w:val="24"/>
          <w:szCs w:val="24"/>
        </w:rPr>
        <w:t>Notifications &amp; Communication</w:t>
      </w:r>
    </w:p>
    <w:p w14:paraId="3749CAA1" w14:textId="77777777" w:rsidR="008A18D1" w:rsidRPr="008A18D1" w:rsidRDefault="008A18D1" w:rsidP="00215CA0">
      <w:pPr>
        <w:spacing w:line="276" w:lineRule="auto"/>
        <w:jc w:val="both"/>
        <w:rPr>
          <w:rFonts w:ascii="Arial" w:hAnsi="Arial" w:cs="Arial"/>
          <w:sz w:val="24"/>
          <w:szCs w:val="24"/>
        </w:rPr>
      </w:pPr>
      <w:r w:rsidRPr="008A18D1">
        <w:rPr>
          <w:rFonts w:ascii="Arial" w:hAnsi="Arial" w:cs="Arial"/>
          <w:sz w:val="24"/>
          <w:szCs w:val="24"/>
        </w:rPr>
        <w:t>The system will send bidders automated updates at each stage:</w:t>
      </w:r>
    </w:p>
    <w:p w14:paraId="24EF4194" w14:textId="6FDF2793" w:rsidR="008A18D1" w:rsidRPr="008A18D1" w:rsidRDefault="008A18D1" w:rsidP="00215CA0">
      <w:pPr>
        <w:numPr>
          <w:ilvl w:val="0"/>
          <w:numId w:val="20"/>
        </w:numPr>
        <w:spacing w:line="276" w:lineRule="auto"/>
        <w:jc w:val="both"/>
        <w:rPr>
          <w:rFonts w:ascii="Arial" w:hAnsi="Arial" w:cs="Arial"/>
          <w:sz w:val="24"/>
          <w:szCs w:val="24"/>
        </w:rPr>
      </w:pPr>
      <w:r w:rsidRPr="008A18D1">
        <w:rPr>
          <w:rFonts w:ascii="Arial" w:hAnsi="Arial" w:cs="Arial"/>
          <w:sz w:val="24"/>
          <w:szCs w:val="24"/>
        </w:rPr>
        <w:t>Registration confirmation.</w:t>
      </w:r>
    </w:p>
    <w:p w14:paraId="36603A55" w14:textId="77777777" w:rsidR="00CE7BCE" w:rsidRPr="00215CA0" w:rsidRDefault="00CE7BCE" w:rsidP="00215CA0">
      <w:pPr>
        <w:numPr>
          <w:ilvl w:val="0"/>
          <w:numId w:val="20"/>
        </w:numPr>
        <w:tabs>
          <w:tab w:val="num" w:pos="720"/>
        </w:tabs>
        <w:spacing w:line="276" w:lineRule="auto"/>
        <w:jc w:val="both"/>
        <w:rPr>
          <w:rFonts w:ascii="Arial" w:hAnsi="Arial" w:cs="Arial"/>
          <w:sz w:val="24"/>
          <w:szCs w:val="24"/>
        </w:rPr>
      </w:pPr>
      <w:r w:rsidRPr="00215CA0">
        <w:rPr>
          <w:rFonts w:ascii="Arial" w:hAnsi="Arial" w:cs="Arial"/>
          <w:sz w:val="24"/>
          <w:szCs w:val="24"/>
        </w:rPr>
        <w:t>Application fees</w:t>
      </w:r>
      <w:r w:rsidRPr="008A18D1">
        <w:rPr>
          <w:rFonts w:ascii="Arial" w:hAnsi="Arial" w:cs="Arial"/>
          <w:sz w:val="24"/>
          <w:szCs w:val="24"/>
        </w:rPr>
        <w:t xml:space="preserve"> control number</w:t>
      </w:r>
      <w:r w:rsidRPr="00215CA0">
        <w:rPr>
          <w:rFonts w:ascii="Arial" w:hAnsi="Arial" w:cs="Arial"/>
          <w:sz w:val="24"/>
          <w:szCs w:val="24"/>
        </w:rPr>
        <w:t xml:space="preserve"> </w:t>
      </w:r>
    </w:p>
    <w:p w14:paraId="09B3A25C" w14:textId="12DFFFAD" w:rsidR="008A18D1" w:rsidRPr="008A18D1"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Payment confirmation with bidding credentials.</w:t>
      </w:r>
    </w:p>
    <w:p w14:paraId="4B6863DC" w14:textId="77777777" w:rsidR="008A18D1" w:rsidRPr="008A18D1"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Bid submission confirmation.</w:t>
      </w:r>
    </w:p>
    <w:p w14:paraId="7ECBD0DA" w14:textId="77777777" w:rsidR="008A18D1" w:rsidRPr="008A18D1"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24-hour auction status update.</w:t>
      </w:r>
    </w:p>
    <w:p w14:paraId="6C18248B" w14:textId="77777777" w:rsidR="008A18D1" w:rsidRPr="008A18D1"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Auction closure notice.</w:t>
      </w:r>
    </w:p>
    <w:p w14:paraId="753ED151" w14:textId="3D1491BF" w:rsidR="008A18D1" w:rsidRPr="008A18D1"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Winner notification with payment deadline</w:t>
      </w:r>
      <w:r w:rsidR="00884296">
        <w:rPr>
          <w:rFonts w:ascii="Arial" w:hAnsi="Arial" w:cs="Arial"/>
          <w:sz w:val="24"/>
          <w:szCs w:val="24"/>
        </w:rPr>
        <w:t>, and notification to unsuccessful bidders.</w:t>
      </w:r>
    </w:p>
    <w:p w14:paraId="5A453255" w14:textId="5C6ED7F8" w:rsidR="00E60A54" w:rsidRDefault="008A18D1" w:rsidP="00215CA0">
      <w:pPr>
        <w:numPr>
          <w:ilvl w:val="0"/>
          <w:numId w:val="20"/>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After payment, the system will provide </w:t>
      </w:r>
      <w:r w:rsidR="00884296">
        <w:rPr>
          <w:rFonts w:ascii="Arial" w:hAnsi="Arial" w:cs="Arial"/>
          <w:sz w:val="24"/>
          <w:szCs w:val="24"/>
        </w:rPr>
        <w:t>access to download the</w:t>
      </w:r>
      <w:r w:rsidRPr="008A18D1">
        <w:rPr>
          <w:rFonts w:ascii="Arial" w:hAnsi="Arial" w:cs="Arial"/>
          <w:sz w:val="24"/>
          <w:szCs w:val="24"/>
        </w:rPr>
        <w:t xml:space="preserve"> </w:t>
      </w:r>
      <w:r w:rsidR="00884296">
        <w:rPr>
          <w:rFonts w:ascii="Arial" w:hAnsi="Arial" w:cs="Arial"/>
          <w:sz w:val="24"/>
          <w:szCs w:val="24"/>
        </w:rPr>
        <w:t>lease agreement</w:t>
      </w:r>
      <w:r w:rsidRPr="008A18D1">
        <w:rPr>
          <w:rFonts w:ascii="Arial" w:hAnsi="Arial" w:cs="Arial"/>
          <w:sz w:val="24"/>
          <w:szCs w:val="24"/>
        </w:rPr>
        <w:t xml:space="preserve"> for signing.</w:t>
      </w:r>
    </w:p>
    <w:p w14:paraId="084C1B12" w14:textId="77777777" w:rsidR="00A92BD3" w:rsidRDefault="00A92BD3" w:rsidP="00A92BD3">
      <w:pPr>
        <w:spacing w:line="276" w:lineRule="auto"/>
        <w:jc w:val="both"/>
        <w:rPr>
          <w:rFonts w:ascii="Arial" w:hAnsi="Arial" w:cs="Arial"/>
          <w:sz w:val="24"/>
          <w:szCs w:val="24"/>
        </w:rPr>
      </w:pPr>
    </w:p>
    <w:p w14:paraId="62C8BC06" w14:textId="77777777" w:rsidR="00A92BD3" w:rsidRPr="00A92BD3" w:rsidRDefault="00A92BD3" w:rsidP="00A92BD3">
      <w:pPr>
        <w:pStyle w:val="ListParagraph"/>
        <w:numPr>
          <w:ilvl w:val="0"/>
          <w:numId w:val="12"/>
        </w:numPr>
        <w:spacing w:line="276" w:lineRule="auto"/>
        <w:jc w:val="both"/>
        <w:rPr>
          <w:rFonts w:ascii="Arial" w:hAnsi="Arial" w:cs="Arial"/>
          <w:b/>
          <w:bCs/>
          <w:sz w:val="24"/>
          <w:szCs w:val="24"/>
        </w:rPr>
      </w:pPr>
      <w:r w:rsidRPr="00A92BD3">
        <w:rPr>
          <w:rFonts w:ascii="Arial" w:hAnsi="Arial" w:cs="Arial"/>
          <w:b/>
          <w:bCs/>
          <w:sz w:val="24"/>
          <w:szCs w:val="24"/>
        </w:rPr>
        <w:t>Auction Process &amp; Timeline</w:t>
      </w:r>
    </w:p>
    <w:p w14:paraId="49E21935" w14:textId="77777777" w:rsidR="00A92BD3" w:rsidRPr="008A18D1" w:rsidRDefault="00A92BD3" w:rsidP="00A92BD3">
      <w:pPr>
        <w:numPr>
          <w:ilvl w:val="0"/>
          <w:numId w:val="15"/>
        </w:numPr>
        <w:spacing w:line="276" w:lineRule="auto"/>
        <w:jc w:val="both"/>
        <w:rPr>
          <w:rFonts w:ascii="Arial" w:hAnsi="Arial" w:cs="Arial"/>
          <w:sz w:val="24"/>
          <w:szCs w:val="24"/>
        </w:rPr>
      </w:pPr>
      <w:r w:rsidRPr="008A18D1">
        <w:rPr>
          <w:rFonts w:ascii="Arial" w:hAnsi="Arial" w:cs="Arial"/>
          <w:sz w:val="24"/>
          <w:szCs w:val="24"/>
        </w:rPr>
        <w:t>Advertisement: 22nd – 28th September 2025.</w:t>
      </w:r>
    </w:p>
    <w:p w14:paraId="01EDD6BB"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Site Visits: 23rd – 25th September 2025.</w:t>
      </w:r>
    </w:p>
    <w:p w14:paraId="1C537A8F"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lastRenderedPageBreak/>
        <w:t>Registration &amp; Application Fee Payment: 23rd – 28th September 2025.</w:t>
      </w:r>
    </w:p>
    <w:p w14:paraId="49918363"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Bidding Credentials Issued: 29th September 2025.</w:t>
      </w:r>
    </w:p>
    <w:p w14:paraId="6E6A49B9"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Bidding Period: 29th September – 3rd October 2025 (Open daily from 10:00 </w:t>
      </w:r>
      <w:proofErr w:type="spellStart"/>
      <w:r w:rsidRPr="008A18D1">
        <w:rPr>
          <w:rFonts w:ascii="Arial" w:hAnsi="Arial" w:cs="Arial"/>
          <w:sz w:val="24"/>
          <w:szCs w:val="24"/>
        </w:rPr>
        <w:t>hrs</w:t>
      </w:r>
      <w:proofErr w:type="spellEnd"/>
      <w:r w:rsidRPr="008A18D1">
        <w:rPr>
          <w:rFonts w:ascii="Arial" w:hAnsi="Arial" w:cs="Arial"/>
          <w:sz w:val="24"/>
          <w:szCs w:val="24"/>
        </w:rPr>
        <w:t xml:space="preserve">, closing 3rd October at 12:00 </w:t>
      </w:r>
      <w:proofErr w:type="spellStart"/>
      <w:r w:rsidRPr="008A18D1">
        <w:rPr>
          <w:rFonts w:ascii="Arial" w:hAnsi="Arial" w:cs="Arial"/>
          <w:sz w:val="24"/>
          <w:szCs w:val="24"/>
        </w:rPr>
        <w:t>hrs</w:t>
      </w:r>
      <w:proofErr w:type="spellEnd"/>
      <w:r w:rsidRPr="008A18D1">
        <w:rPr>
          <w:rFonts w:ascii="Arial" w:hAnsi="Arial" w:cs="Arial"/>
          <w:sz w:val="24"/>
          <w:szCs w:val="24"/>
        </w:rPr>
        <w:t>).</w:t>
      </w:r>
    </w:p>
    <w:p w14:paraId="7E9B3976"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Notification of Results: 3rd October 2025.</w:t>
      </w:r>
    </w:p>
    <w:p w14:paraId="23F85C6E"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 xml:space="preserve">Deposit Payment Deadline: 6th – 10th October 2025 (by 23:59 </w:t>
      </w:r>
      <w:proofErr w:type="spellStart"/>
      <w:r w:rsidRPr="008A18D1">
        <w:rPr>
          <w:rFonts w:ascii="Arial" w:hAnsi="Arial" w:cs="Arial"/>
          <w:sz w:val="24"/>
          <w:szCs w:val="24"/>
        </w:rPr>
        <w:t>hrs</w:t>
      </w:r>
      <w:proofErr w:type="spellEnd"/>
      <w:r w:rsidRPr="008A18D1">
        <w:rPr>
          <w:rFonts w:ascii="Arial" w:hAnsi="Arial" w:cs="Arial"/>
          <w:sz w:val="24"/>
          <w:szCs w:val="24"/>
        </w:rPr>
        <w:t>).</w:t>
      </w:r>
    </w:p>
    <w:p w14:paraId="09FEA57B" w14:textId="77777777" w:rsidR="00A92BD3" w:rsidRPr="008A18D1" w:rsidRDefault="00A92BD3" w:rsidP="00A92BD3">
      <w:pPr>
        <w:numPr>
          <w:ilvl w:val="0"/>
          <w:numId w:val="15"/>
        </w:numPr>
        <w:tabs>
          <w:tab w:val="num" w:pos="720"/>
        </w:tabs>
        <w:spacing w:line="276" w:lineRule="auto"/>
        <w:jc w:val="both"/>
        <w:rPr>
          <w:rFonts w:ascii="Arial" w:hAnsi="Arial" w:cs="Arial"/>
          <w:sz w:val="24"/>
          <w:szCs w:val="24"/>
        </w:rPr>
      </w:pPr>
      <w:r w:rsidRPr="008A18D1">
        <w:rPr>
          <w:rFonts w:ascii="Arial" w:hAnsi="Arial" w:cs="Arial"/>
          <w:sz w:val="24"/>
          <w:szCs w:val="24"/>
        </w:rPr>
        <w:t>Contract Signing &amp; Site Handover: 13th – 17th October 2025.</w:t>
      </w:r>
    </w:p>
    <w:p w14:paraId="34067EDC" w14:textId="77777777" w:rsidR="00A92BD3" w:rsidRPr="000320A2" w:rsidRDefault="00A92BD3" w:rsidP="00A92BD3">
      <w:pPr>
        <w:spacing w:line="276" w:lineRule="auto"/>
        <w:jc w:val="both"/>
        <w:rPr>
          <w:rFonts w:ascii="Arial" w:hAnsi="Arial" w:cs="Arial"/>
          <w:sz w:val="24"/>
          <w:szCs w:val="24"/>
        </w:rPr>
      </w:pPr>
    </w:p>
    <w:sectPr w:rsidR="00A92BD3" w:rsidRPr="000320A2" w:rsidSect="00215CA0">
      <w:footerReference w:type="default" r:id="rId7"/>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379E" w14:textId="77777777" w:rsidR="00B8550C" w:rsidRDefault="00B8550C" w:rsidP="00CE7BCE">
      <w:pPr>
        <w:spacing w:after="0" w:line="240" w:lineRule="auto"/>
      </w:pPr>
      <w:r>
        <w:separator/>
      </w:r>
    </w:p>
  </w:endnote>
  <w:endnote w:type="continuationSeparator" w:id="0">
    <w:p w14:paraId="36A9F196" w14:textId="77777777" w:rsidR="00B8550C" w:rsidRDefault="00B8550C" w:rsidP="00CE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19395"/>
      <w:docPartObj>
        <w:docPartGallery w:val="Page Numbers (Bottom of Page)"/>
        <w:docPartUnique/>
      </w:docPartObj>
    </w:sdtPr>
    <w:sdtEndPr>
      <w:rPr>
        <w:noProof/>
      </w:rPr>
    </w:sdtEndPr>
    <w:sdtContent>
      <w:p w14:paraId="5158457E" w14:textId="4A8D0765" w:rsidR="00CE7BCE" w:rsidRDefault="00CE7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F9697" w14:textId="77777777" w:rsidR="00CE7BCE" w:rsidRDefault="00CE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80FE" w14:textId="77777777" w:rsidR="00B8550C" w:rsidRDefault="00B8550C" w:rsidP="00CE7BCE">
      <w:pPr>
        <w:spacing w:after="0" w:line="240" w:lineRule="auto"/>
      </w:pPr>
      <w:r>
        <w:separator/>
      </w:r>
    </w:p>
  </w:footnote>
  <w:footnote w:type="continuationSeparator" w:id="0">
    <w:p w14:paraId="15FB48D9" w14:textId="77777777" w:rsidR="00B8550C" w:rsidRDefault="00B8550C" w:rsidP="00CE7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C7"/>
    <w:multiLevelType w:val="multilevel"/>
    <w:tmpl w:val="D4E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259BD"/>
    <w:multiLevelType w:val="multilevel"/>
    <w:tmpl w:val="693EC9C6"/>
    <w:lvl w:ilvl="0">
      <w:start w:val="1"/>
      <w:numFmt w:val="lowerRoman"/>
      <w:lvlText w:val="%1."/>
      <w:lvlJc w:val="righ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5BE4051"/>
    <w:multiLevelType w:val="multilevel"/>
    <w:tmpl w:val="4924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E469B"/>
    <w:multiLevelType w:val="multilevel"/>
    <w:tmpl w:val="B864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913C0"/>
    <w:multiLevelType w:val="multilevel"/>
    <w:tmpl w:val="C452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80344"/>
    <w:multiLevelType w:val="multilevel"/>
    <w:tmpl w:val="CC4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0802"/>
    <w:multiLevelType w:val="multilevel"/>
    <w:tmpl w:val="D7705E1A"/>
    <w:lvl w:ilvl="0">
      <w:start w:val="1"/>
      <w:numFmt w:val="lowerRoman"/>
      <w:lvlText w:val="%1."/>
      <w:lvlJc w:val="righ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A844113"/>
    <w:multiLevelType w:val="hybridMultilevel"/>
    <w:tmpl w:val="6BCC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F3480"/>
    <w:multiLevelType w:val="multilevel"/>
    <w:tmpl w:val="A28694FE"/>
    <w:lvl w:ilvl="0">
      <w:start w:val="1"/>
      <w:numFmt w:val="lowerRoman"/>
      <w:lvlText w:val="%1."/>
      <w:lvlJc w:val="right"/>
      <w:pPr>
        <w:tabs>
          <w:tab w:val="num" w:pos="720"/>
        </w:tabs>
        <w:ind w:left="720" w:hanging="360"/>
      </w:pPr>
      <w:rPr>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2443B"/>
    <w:multiLevelType w:val="multilevel"/>
    <w:tmpl w:val="BFC4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3223F"/>
    <w:multiLevelType w:val="multilevel"/>
    <w:tmpl w:val="E20EBC3A"/>
    <w:lvl w:ilvl="0">
      <w:start w:val="1"/>
      <w:numFmt w:val="lowerRoman"/>
      <w:lvlText w:val="%1."/>
      <w:lvlJc w:val="righ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9AD645F"/>
    <w:multiLevelType w:val="multilevel"/>
    <w:tmpl w:val="98CC3A4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F60F99"/>
    <w:multiLevelType w:val="multilevel"/>
    <w:tmpl w:val="43F6878A"/>
    <w:lvl w:ilvl="0">
      <w:start w:val="1"/>
      <w:numFmt w:val="lowerRoman"/>
      <w:lvlText w:val="%1."/>
      <w:lvlJc w:val="righ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4524285"/>
    <w:multiLevelType w:val="multilevel"/>
    <w:tmpl w:val="D7705E1A"/>
    <w:lvl w:ilvl="0">
      <w:start w:val="1"/>
      <w:numFmt w:val="lowerRoman"/>
      <w:lvlText w:val="%1."/>
      <w:lvlJc w:val="righ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FDF5712"/>
    <w:multiLevelType w:val="multilevel"/>
    <w:tmpl w:val="C4EE671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C4517"/>
    <w:multiLevelType w:val="multilevel"/>
    <w:tmpl w:val="8284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15FC0"/>
    <w:multiLevelType w:val="multilevel"/>
    <w:tmpl w:val="3F32D828"/>
    <w:lvl w:ilvl="0">
      <w:start w:val="1"/>
      <w:numFmt w:val="lowerRoman"/>
      <w:lvlText w:val="%1."/>
      <w:lvlJc w:val="righ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6E5212D"/>
    <w:multiLevelType w:val="multilevel"/>
    <w:tmpl w:val="E1C01DE6"/>
    <w:lvl w:ilvl="0">
      <w:start w:val="1"/>
      <w:numFmt w:val="lowerRoman"/>
      <w:lvlText w:val="%1."/>
      <w:lvlJc w:val="righ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7E16963"/>
    <w:multiLevelType w:val="multilevel"/>
    <w:tmpl w:val="065683AE"/>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7520F"/>
    <w:multiLevelType w:val="hybridMultilevel"/>
    <w:tmpl w:val="3A9C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848EA"/>
    <w:multiLevelType w:val="multilevel"/>
    <w:tmpl w:val="D7705E1A"/>
    <w:lvl w:ilvl="0">
      <w:start w:val="1"/>
      <w:numFmt w:val="lowerRoman"/>
      <w:lvlText w:val="%1."/>
      <w:lvlJc w:val="righ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87348166">
    <w:abstractNumId w:val="11"/>
  </w:num>
  <w:num w:numId="2" w16cid:durableId="1773041810">
    <w:abstractNumId w:val="4"/>
  </w:num>
  <w:num w:numId="3" w16cid:durableId="1861502353">
    <w:abstractNumId w:val="13"/>
  </w:num>
  <w:num w:numId="4" w16cid:durableId="183592152">
    <w:abstractNumId w:val="5"/>
  </w:num>
  <w:num w:numId="5" w16cid:durableId="75447922">
    <w:abstractNumId w:val="0"/>
  </w:num>
  <w:num w:numId="6" w16cid:durableId="1917008244">
    <w:abstractNumId w:val="18"/>
  </w:num>
  <w:num w:numId="7" w16cid:durableId="1022629941">
    <w:abstractNumId w:val="15"/>
  </w:num>
  <w:num w:numId="8" w16cid:durableId="538401332">
    <w:abstractNumId w:val="14"/>
  </w:num>
  <w:num w:numId="9" w16cid:durableId="805856069">
    <w:abstractNumId w:val="9"/>
  </w:num>
  <w:num w:numId="10" w16cid:durableId="856194954">
    <w:abstractNumId w:val="3"/>
  </w:num>
  <w:num w:numId="11" w16cid:durableId="762266656">
    <w:abstractNumId w:val="2"/>
  </w:num>
  <w:num w:numId="12" w16cid:durableId="1525099193">
    <w:abstractNumId w:val="7"/>
  </w:num>
  <w:num w:numId="13" w16cid:durableId="1710377382">
    <w:abstractNumId w:val="19"/>
  </w:num>
  <w:num w:numId="14" w16cid:durableId="1971934870">
    <w:abstractNumId w:val="6"/>
  </w:num>
  <w:num w:numId="15" w16cid:durableId="259917005">
    <w:abstractNumId w:val="20"/>
  </w:num>
  <w:num w:numId="16" w16cid:durableId="452865457">
    <w:abstractNumId w:val="12"/>
  </w:num>
  <w:num w:numId="17" w16cid:durableId="66194642">
    <w:abstractNumId w:val="1"/>
  </w:num>
  <w:num w:numId="18" w16cid:durableId="324826221">
    <w:abstractNumId w:val="10"/>
  </w:num>
  <w:num w:numId="19" w16cid:durableId="57216642">
    <w:abstractNumId w:val="17"/>
  </w:num>
  <w:num w:numId="20" w16cid:durableId="223640453">
    <w:abstractNumId w:val="16"/>
  </w:num>
  <w:num w:numId="21" w16cid:durableId="512499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5D"/>
    <w:rsid w:val="000320A2"/>
    <w:rsid w:val="000D0F6D"/>
    <w:rsid w:val="00151199"/>
    <w:rsid w:val="001F1F0D"/>
    <w:rsid w:val="00202295"/>
    <w:rsid w:val="00215CA0"/>
    <w:rsid w:val="002F35B6"/>
    <w:rsid w:val="00441BAC"/>
    <w:rsid w:val="00513EE0"/>
    <w:rsid w:val="005D5428"/>
    <w:rsid w:val="00662C8D"/>
    <w:rsid w:val="00696544"/>
    <w:rsid w:val="007A6764"/>
    <w:rsid w:val="00824D0A"/>
    <w:rsid w:val="00884296"/>
    <w:rsid w:val="008A18D1"/>
    <w:rsid w:val="008B7E7E"/>
    <w:rsid w:val="008F33DD"/>
    <w:rsid w:val="009502FF"/>
    <w:rsid w:val="00991A0E"/>
    <w:rsid w:val="009A66BB"/>
    <w:rsid w:val="009A74EF"/>
    <w:rsid w:val="009E4115"/>
    <w:rsid w:val="00A746AE"/>
    <w:rsid w:val="00A92BD3"/>
    <w:rsid w:val="00B664AB"/>
    <w:rsid w:val="00B7665F"/>
    <w:rsid w:val="00B8550C"/>
    <w:rsid w:val="00BD3885"/>
    <w:rsid w:val="00C1505D"/>
    <w:rsid w:val="00C63355"/>
    <w:rsid w:val="00CA2B99"/>
    <w:rsid w:val="00CE7BCE"/>
    <w:rsid w:val="00CF30BD"/>
    <w:rsid w:val="00D036F2"/>
    <w:rsid w:val="00D3111B"/>
    <w:rsid w:val="00D43999"/>
    <w:rsid w:val="00DD68FC"/>
    <w:rsid w:val="00E008D3"/>
    <w:rsid w:val="00E60A54"/>
    <w:rsid w:val="00F5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CB6A"/>
  <w15:chartTrackingRefBased/>
  <w15:docId w15:val="{6DEBDD62-DF3B-45CE-A916-256A9DD2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D3"/>
  </w:style>
  <w:style w:type="paragraph" w:styleId="Heading1">
    <w:name w:val="heading 1"/>
    <w:basedOn w:val="Normal"/>
    <w:next w:val="Normal"/>
    <w:link w:val="Heading1Char"/>
    <w:uiPriority w:val="9"/>
    <w:qFormat/>
    <w:rsid w:val="00C150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0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0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0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0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0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0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0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0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05D"/>
    <w:rPr>
      <w:rFonts w:eastAsiaTheme="majorEastAsia" w:cstheme="majorBidi"/>
      <w:color w:val="272727" w:themeColor="text1" w:themeTint="D8"/>
    </w:rPr>
  </w:style>
  <w:style w:type="paragraph" w:styleId="Title">
    <w:name w:val="Title"/>
    <w:basedOn w:val="Normal"/>
    <w:next w:val="Normal"/>
    <w:link w:val="TitleChar"/>
    <w:uiPriority w:val="10"/>
    <w:qFormat/>
    <w:rsid w:val="00C1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05D"/>
    <w:pPr>
      <w:spacing w:before="160"/>
      <w:jc w:val="center"/>
    </w:pPr>
    <w:rPr>
      <w:i/>
      <w:iCs/>
      <w:color w:val="404040" w:themeColor="text1" w:themeTint="BF"/>
    </w:rPr>
  </w:style>
  <w:style w:type="character" w:customStyle="1" w:styleId="QuoteChar">
    <w:name w:val="Quote Char"/>
    <w:basedOn w:val="DefaultParagraphFont"/>
    <w:link w:val="Quote"/>
    <w:uiPriority w:val="29"/>
    <w:rsid w:val="00C1505D"/>
    <w:rPr>
      <w:i/>
      <w:iCs/>
      <w:color w:val="404040" w:themeColor="text1" w:themeTint="BF"/>
    </w:rPr>
  </w:style>
  <w:style w:type="paragraph" w:styleId="ListParagraph">
    <w:name w:val="List Paragraph"/>
    <w:basedOn w:val="Normal"/>
    <w:uiPriority w:val="34"/>
    <w:qFormat/>
    <w:rsid w:val="00C1505D"/>
    <w:pPr>
      <w:ind w:left="720"/>
      <w:contextualSpacing/>
    </w:pPr>
  </w:style>
  <w:style w:type="character" w:styleId="IntenseEmphasis">
    <w:name w:val="Intense Emphasis"/>
    <w:basedOn w:val="DefaultParagraphFont"/>
    <w:uiPriority w:val="21"/>
    <w:qFormat/>
    <w:rsid w:val="00C1505D"/>
    <w:rPr>
      <w:i/>
      <w:iCs/>
      <w:color w:val="2F5496" w:themeColor="accent1" w:themeShade="BF"/>
    </w:rPr>
  </w:style>
  <w:style w:type="paragraph" w:styleId="IntenseQuote">
    <w:name w:val="Intense Quote"/>
    <w:basedOn w:val="Normal"/>
    <w:next w:val="Normal"/>
    <w:link w:val="IntenseQuoteChar"/>
    <w:uiPriority w:val="30"/>
    <w:qFormat/>
    <w:rsid w:val="00C15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05D"/>
    <w:rPr>
      <w:i/>
      <w:iCs/>
      <w:color w:val="2F5496" w:themeColor="accent1" w:themeShade="BF"/>
    </w:rPr>
  </w:style>
  <w:style w:type="character" w:styleId="IntenseReference">
    <w:name w:val="Intense Reference"/>
    <w:basedOn w:val="DefaultParagraphFont"/>
    <w:uiPriority w:val="32"/>
    <w:qFormat/>
    <w:rsid w:val="00C1505D"/>
    <w:rPr>
      <w:b/>
      <w:bCs/>
      <w:smallCaps/>
      <w:color w:val="2F5496" w:themeColor="accent1" w:themeShade="BF"/>
      <w:spacing w:val="5"/>
    </w:rPr>
  </w:style>
  <w:style w:type="paragraph" w:styleId="Header">
    <w:name w:val="header"/>
    <w:basedOn w:val="Normal"/>
    <w:link w:val="HeaderChar"/>
    <w:uiPriority w:val="99"/>
    <w:unhideWhenUsed/>
    <w:rsid w:val="00CE7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CE"/>
  </w:style>
  <w:style w:type="paragraph" w:styleId="Footer">
    <w:name w:val="footer"/>
    <w:basedOn w:val="Normal"/>
    <w:link w:val="FooterChar"/>
    <w:uiPriority w:val="99"/>
    <w:unhideWhenUsed/>
    <w:rsid w:val="00CE7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CE"/>
  </w:style>
  <w:style w:type="paragraph" w:styleId="NormalWeb">
    <w:name w:val="Normal (Web)"/>
    <w:basedOn w:val="Normal"/>
    <w:uiPriority w:val="99"/>
    <w:semiHidden/>
    <w:unhideWhenUsed/>
    <w:rsid w:val="006965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Mosha</dc:creator>
  <cp:keywords/>
  <dc:description/>
  <cp:lastModifiedBy>Costa Mosha</cp:lastModifiedBy>
  <cp:revision>2</cp:revision>
  <dcterms:created xsi:type="dcterms:W3CDTF">2025-09-11T07:35:00Z</dcterms:created>
  <dcterms:modified xsi:type="dcterms:W3CDTF">2025-09-11T07:35:00Z</dcterms:modified>
</cp:coreProperties>
</file>